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64" w:rsidRPr="00BB0B18" w:rsidRDefault="00BB0B18" w:rsidP="00BB0B18">
      <w:pPr>
        <w:jc w:val="center"/>
        <w:rPr>
          <w:b/>
          <w:sz w:val="40"/>
        </w:rPr>
      </w:pPr>
      <w:r w:rsidRPr="00BB0B18">
        <w:rPr>
          <w:b/>
          <w:sz w:val="40"/>
        </w:rPr>
        <w:t>Workplace 30</w:t>
      </w:r>
    </w:p>
    <w:p w:rsidR="00BB0B18" w:rsidRDefault="00BB0B18" w:rsidP="00BB0B18">
      <w:pPr>
        <w:jc w:val="center"/>
        <w:rPr>
          <w:b/>
          <w:sz w:val="40"/>
        </w:rPr>
      </w:pPr>
      <w:r w:rsidRPr="00BB0B18">
        <w:rPr>
          <w:b/>
          <w:sz w:val="40"/>
        </w:rPr>
        <w:t xml:space="preserve">Blended </w:t>
      </w:r>
      <w:r>
        <w:rPr>
          <w:b/>
          <w:sz w:val="40"/>
        </w:rPr>
        <w:t xml:space="preserve">Learning </w:t>
      </w:r>
      <w:r w:rsidRPr="00BB0B18">
        <w:rPr>
          <w:b/>
          <w:sz w:val="40"/>
        </w:rPr>
        <w:t>Environment</w:t>
      </w:r>
    </w:p>
    <w:p w:rsidR="00BB0B18" w:rsidRDefault="00BB0B18" w:rsidP="00BB0B18">
      <w:pPr>
        <w:rPr>
          <w:sz w:val="24"/>
        </w:rPr>
      </w:pPr>
      <w:r w:rsidRPr="00BB0B18">
        <w:rPr>
          <w:sz w:val="24"/>
        </w:rPr>
        <w:t xml:space="preserve">In a blended learning </w:t>
      </w:r>
      <w:r>
        <w:rPr>
          <w:sz w:val="24"/>
        </w:rPr>
        <w:t>environment, students will learn course content using a variety of learning methods:</w:t>
      </w:r>
    </w:p>
    <w:p w:rsidR="00BB0B18" w:rsidRPr="00BB0B18" w:rsidRDefault="00BB0B18" w:rsidP="00BB0B18">
      <w:pPr>
        <w:pStyle w:val="ListParagraph"/>
        <w:numPr>
          <w:ilvl w:val="0"/>
          <w:numId w:val="1"/>
        </w:numPr>
        <w:rPr>
          <w:sz w:val="24"/>
        </w:rPr>
      </w:pPr>
      <w:r w:rsidRPr="00BB0B18">
        <w:rPr>
          <w:sz w:val="24"/>
        </w:rPr>
        <w:t>Self-directed learning</w:t>
      </w:r>
    </w:p>
    <w:p w:rsidR="00BB0B18" w:rsidRPr="00BB0B18" w:rsidRDefault="00BB0B18" w:rsidP="00BB0B18">
      <w:pPr>
        <w:pStyle w:val="ListParagraph"/>
        <w:numPr>
          <w:ilvl w:val="0"/>
          <w:numId w:val="1"/>
        </w:numPr>
        <w:rPr>
          <w:sz w:val="24"/>
        </w:rPr>
      </w:pPr>
      <w:r w:rsidRPr="00BB0B18">
        <w:rPr>
          <w:sz w:val="24"/>
        </w:rPr>
        <w:t>On-line resources</w:t>
      </w:r>
    </w:p>
    <w:p w:rsidR="00BB0B18" w:rsidRPr="00BB0B18" w:rsidRDefault="00BB0B18" w:rsidP="00BB0B18">
      <w:pPr>
        <w:pStyle w:val="ListParagraph"/>
        <w:numPr>
          <w:ilvl w:val="0"/>
          <w:numId w:val="1"/>
        </w:numPr>
        <w:rPr>
          <w:sz w:val="24"/>
        </w:rPr>
      </w:pPr>
      <w:r w:rsidRPr="00BB0B18">
        <w:rPr>
          <w:sz w:val="24"/>
        </w:rPr>
        <w:t>Teacher made videos</w:t>
      </w:r>
    </w:p>
    <w:p w:rsidR="00BB0B18" w:rsidRPr="00BB0B18" w:rsidRDefault="00BB0B18" w:rsidP="00BB0B18">
      <w:pPr>
        <w:pStyle w:val="ListParagraph"/>
        <w:numPr>
          <w:ilvl w:val="0"/>
          <w:numId w:val="1"/>
        </w:numPr>
        <w:rPr>
          <w:sz w:val="24"/>
        </w:rPr>
      </w:pPr>
      <w:r w:rsidRPr="00BB0B18">
        <w:rPr>
          <w:sz w:val="24"/>
        </w:rPr>
        <w:t>Practical exercises</w:t>
      </w:r>
    </w:p>
    <w:p w:rsidR="00BB0B18" w:rsidRPr="00BB0B18" w:rsidRDefault="00BB0B18" w:rsidP="00BB0B18">
      <w:pPr>
        <w:pStyle w:val="ListParagraph"/>
        <w:numPr>
          <w:ilvl w:val="0"/>
          <w:numId w:val="1"/>
        </w:numPr>
        <w:rPr>
          <w:sz w:val="24"/>
        </w:rPr>
      </w:pPr>
      <w:r w:rsidRPr="00BB0B18">
        <w:rPr>
          <w:sz w:val="24"/>
        </w:rPr>
        <w:t>Direct teacher instruction</w:t>
      </w:r>
    </w:p>
    <w:p w:rsidR="00BB0B18" w:rsidRPr="00BB0B18" w:rsidRDefault="00BB0B18" w:rsidP="00BB0B18">
      <w:pPr>
        <w:pStyle w:val="ListParagraph"/>
        <w:numPr>
          <w:ilvl w:val="0"/>
          <w:numId w:val="1"/>
        </w:numPr>
        <w:rPr>
          <w:sz w:val="24"/>
        </w:rPr>
      </w:pPr>
      <w:r w:rsidRPr="00BB0B18">
        <w:rPr>
          <w:sz w:val="24"/>
        </w:rPr>
        <w:t>Peer tutoring</w:t>
      </w:r>
    </w:p>
    <w:p w:rsidR="00BB0B18" w:rsidRDefault="00BB0B18" w:rsidP="00BB0B18">
      <w:pPr>
        <w:rPr>
          <w:sz w:val="24"/>
        </w:rPr>
      </w:pPr>
      <w:r>
        <w:rPr>
          <w:sz w:val="24"/>
        </w:rPr>
        <w:t xml:space="preserve">The cornerstone of this environment is that </w:t>
      </w:r>
      <w:r w:rsidRPr="00BB0B18">
        <w:rPr>
          <w:b/>
          <w:i/>
          <w:sz w:val="24"/>
        </w:rPr>
        <w:t>students must take ownership</w:t>
      </w:r>
      <w:r>
        <w:rPr>
          <w:sz w:val="24"/>
        </w:rPr>
        <w:t xml:space="preserve"> of their own learning.  </w:t>
      </w:r>
      <w:r w:rsidR="00FF47E6">
        <w:rPr>
          <w:sz w:val="24"/>
        </w:rPr>
        <w:t xml:space="preserve">The course is designed such that students work at their own pace </w:t>
      </w:r>
      <w:proofErr w:type="gramStart"/>
      <w:r w:rsidR="00FF47E6">
        <w:rPr>
          <w:sz w:val="24"/>
        </w:rPr>
        <w:t xml:space="preserve">and </w:t>
      </w:r>
      <w:r>
        <w:rPr>
          <w:sz w:val="24"/>
        </w:rPr>
        <w:t xml:space="preserve"> will</w:t>
      </w:r>
      <w:proofErr w:type="gramEnd"/>
      <w:r>
        <w:rPr>
          <w:sz w:val="24"/>
        </w:rPr>
        <w:t xml:space="preserve"> make their choices as to how they are going to learn each outcome.  The course consists of eight topics:</w:t>
      </w:r>
    </w:p>
    <w:p w:rsidR="00BB0B18" w:rsidRDefault="00BB0B18" w:rsidP="00BB0B1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Linear Relations</w:t>
      </w:r>
    </w:p>
    <w:p w:rsidR="00BB0B18" w:rsidRDefault="00BB0B18" w:rsidP="00BB0B1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Limits to Measurements</w:t>
      </w:r>
    </w:p>
    <w:p w:rsidR="00BB0B18" w:rsidRDefault="00BB0B18" w:rsidP="00BB0B1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Statistics</w:t>
      </w:r>
    </w:p>
    <w:p w:rsidR="00BB0B18" w:rsidRDefault="00BB0B18" w:rsidP="00BB0B1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Probability and Odds</w:t>
      </w:r>
    </w:p>
    <w:p w:rsidR="00BB0B18" w:rsidRDefault="00BB0B18" w:rsidP="00BB0B1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Properties of Geometric Figures</w:t>
      </w:r>
    </w:p>
    <w:p w:rsidR="00BB0B18" w:rsidRDefault="00BB0B18" w:rsidP="00BB0B1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Transformations</w:t>
      </w:r>
    </w:p>
    <w:p w:rsidR="00BB0B18" w:rsidRDefault="00BB0B18" w:rsidP="00BB0B1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Trigonometry</w:t>
      </w:r>
    </w:p>
    <w:p w:rsidR="00BB0B18" w:rsidRDefault="00BB0B18" w:rsidP="00BB0B1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Owning a Small Business</w:t>
      </w:r>
    </w:p>
    <w:p w:rsidR="00FF47E6" w:rsidRPr="00BB0B18" w:rsidRDefault="00FF47E6" w:rsidP="00BB0B18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5905500" cy="1381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7E6" w:rsidRDefault="00FF47E6" w:rsidP="00FF47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earn a </w:t>
                            </w:r>
                            <w:r w:rsidRPr="00FF47E6">
                              <w:rPr>
                                <w:sz w:val="24"/>
                                <w:u w:val="single"/>
                              </w:rPr>
                              <w:t>credit</w:t>
                            </w:r>
                            <w:r>
                              <w:rPr>
                                <w:sz w:val="24"/>
                              </w:rPr>
                              <w:t xml:space="preserve"> in the course, students must complete all required assessments</w:t>
                            </w:r>
                            <w:r w:rsidR="000C29DC">
                              <w:rPr>
                                <w:sz w:val="24"/>
                              </w:rPr>
                              <w:t xml:space="preserve"> and assignments</w:t>
                            </w:r>
                            <w:r w:rsidR="003C3FAD">
                              <w:rPr>
                                <w:sz w:val="24"/>
                              </w:rPr>
                              <w:t xml:space="preserve"> from all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4"/>
                              </w:rPr>
                              <w:t xml:space="preserve"> eight chapters</w:t>
                            </w:r>
                            <w:r>
                              <w:rPr>
                                <w:sz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</w:rPr>
                              <w:t xml:space="preserve"> by the end of June.</w:t>
                            </w:r>
                          </w:p>
                          <w:p w:rsidR="00FF47E6" w:rsidRPr="00BB0B18" w:rsidRDefault="00FF47E6" w:rsidP="00FF47E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To earn a </w:t>
                            </w:r>
                            <w:r w:rsidRPr="00FF47E6">
                              <w:rPr>
                                <w:sz w:val="24"/>
                                <w:u w:val="single"/>
                              </w:rPr>
                              <w:t>recommend</w:t>
                            </w:r>
                            <w:r>
                              <w:rPr>
                                <w:sz w:val="24"/>
                              </w:rPr>
                              <w:t xml:space="preserve"> in the course, students must complete all required assessments by the mandated deadlines and maintain a ‘Level 2’ for each outcome.</w:t>
                            </w:r>
                            <w:r w:rsidR="000C29DC">
                              <w:rPr>
                                <w:sz w:val="24"/>
                              </w:rPr>
                              <w:t xml:space="preserve">  Note, not all assessments need by a ‘2’ or higher but rather the outcome average must be ‘2’ or higher</w:t>
                            </w:r>
                          </w:p>
                          <w:p w:rsidR="00FF47E6" w:rsidRDefault="00FF47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.2pt;width:465pt;height:10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" fillcolor="white [3201]" strokeweight=".5pt">
                <v:textbox>
                  <w:txbxContent>
                    <w:p w:rsidR="00FF47E6" w:rsidRDefault="00FF47E6" w:rsidP="00FF47E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 earn a </w:t>
                      </w:r>
                      <w:r w:rsidRPr="00FF47E6">
                        <w:rPr>
                          <w:sz w:val="24"/>
                          <w:u w:val="single"/>
                        </w:rPr>
                        <w:t>credit</w:t>
                      </w:r>
                      <w:r>
                        <w:rPr>
                          <w:sz w:val="24"/>
                        </w:rPr>
                        <w:t xml:space="preserve"> in the course, students must complete all required assessments</w:t>
                      </w:r>
                      <w:r w:rsidR="000C29DC">
                        <w:rPr>
                          <w:sz w:val="24"/>
                        </w:rPr>
                        <w:t xml:space="preserve"> and assignments</w:t>
                      </w:r>
                      <w:r w:rsidR="003C3FAD">
                        <w:rPr>
                          <w:sz w:val="24"/>
                        </w:rPr>
                        <w:t xml:space="preserve"> from all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</w:rPr>
                        <w:t xml:space="preserve"> eight chapters</w:t>
                      </w:r>
                      <w:r>
                        <w:rPr>
                          <w:sz w:val="24"/>
                        </w:rPr>
                        <w:t>,</w:t>
                      </w:r>
                      <w:r>
                        <w:rPr>
                          <w:sz w:val="24"/>
                        </w:rPr>
                        <w:t xml:space="preserve"> by the end of June.</w:t>
                      </w:r>
                    </w:p>
                    <w:p w:rsidR="00FF47E6" w:rsidRPr="00BB0B18" w:rsidRDefault="00FF47E6" w:rsidP="00FF47E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To earn a </w:t>
                      </w:r>
                      <w:r w:rsidRPr="00FF47E6">
                        <w:rPr>
                          <w:sz w:val="24"/>
                          <w:u w:val="single"/>
                        </w:rPr>
                        <w:t>recommend</w:t>
                      </w:r>
                      <w:r>
                        <w:rPr>
                          <w:sz w:val="24"/>
                        </w:rPr>
                        <w:t xml:space="preserve"> in the course, students must complete all required assessments by the mandated deadlines and maintain a ‘Level 2’ for each outcome.</w:t>
                      </w:r>
                      <w:r w:rsidR="000C29DC">
                        <w:rPr>
                          <w:sz w:val="24"/>
                        </w:rPr>
                        <w:t xml:space="preserve">  Note, not all assessments need by a ‘2’ or higher but rather the outcome average must be ‘2’ or higher</w:t>
                      </w:r>
                    </w:p>
                    <w:p w:rsidR="00FF47E6" w:rsidRDefault="00FF47E6"/>
                  </w:txbxContent>
                </v:textbox>
              </v:shape>
            </w:pict>
          </mc:Fallback>
        </mc:AlternateContent>
      </w:r>
    </w:p>
    <w:sectPr w:rsidR="00FF47E6" w:rsidRPr="00BB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2013"/>
    <w:multiLevelType w:val="hybridMultilevel"/>
    <w:tmpl w:val="7B24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B04EE"/>
    <w:multiLevelType w:val="hybridMultilevel"/>
    <w:tmpl w:val="1EF88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B18"/>
    <w:rsid w:val="000C29DC"/>
    <w:rsid w:val="003C3FAD"/>
    <w:rsid w:val="006B0564"/>
    <w:rsid w:val="00BB0B18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B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KYLIUK, Lindsay</dc:creator>
  <cp:lastModifiedBy>KYLIUK, Lindsay</cp:lastModifiedBy>
  <cp:revision>2</cp:revision>
  <cp:lastPrinted>2017-02-01T15:15:00Z</cp:lastPrinted>
  <dcterms:created xsi:type="dcterms:W3CDTF">2017-02-01T15:02:00Z</dcterms:created>
  <dcterms:modified xsi:type="dcterms:W3CDTF">2017-02-01T15:22:00Z</dcterms:modified>
</cp:coreProperties>
</file>